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95D6F85" w:rsidR="0035206E" w:rsidRPr="00875608" w:rsidRDefault="0035206E" w:rsidP="00C25CFE">
      <w:pPr>
        <w:pStyle w:val="Heading7"/>
      </w:pPr>
      <w:r w:rsidRPr="00875608">
        <w:t>Live Exports via Darwin Port</w:t>
      </w:r>
      <w:r w:rsidR="00F9353C" w:rsidRPr="00875608">
        <w:t xml:space="preserve"> – </w:t>
      </w:r>
      <w:r w:rsidR="00FB4DD8">
        <w:t xml:space="preserve">JANUARY </w:t>
      </w:r>
      <w:r w:rsidR="003E4E86">
        <w:t>2019</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3D8E4BDD"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713E56">
        <w:rPr>
          <w:rFonts w:ascii="Calibri" w:hAnsi="Calibri" w:cs="Calibri"/>
          <w:i/>
          <w:iCs/>
          <w:color w:val="000000"/>
          <w:sz w:val="18"/>
          <w:szCs w:val="18"/>
          <w:u w:val="single"/>
          <w:lang w:val="en-AU" w:eastAsia="en-AU"/>
        </w:rPr>
        <w:t>January</w:t>
      </w:r>
      <w:r w:rsidR="00F7518A" w:rsidRPr="00F7518A">
        <w:rPr>
          <w:rFonts w:ascii="Calibri" w:hAnsi="Calibri" w:cs="Calibri"/>
          <w:i/>
          <w:iCs/>
          <w:color w:val="000000"/>
          <w:sz w:val="18"/>
          <w:szCs w:val="18"/>
          <w:u w:val="single"/>
          <w:lang w:val="en-AU" w:eastAsia="en-AU"/>
        </w:rPr>
        <w:t xml:space="preserve"> </w:t>
      </w:r>
      <w:r w:rsidR="006909ED">
        <w:rPr>
          <w:rFonts w:ascii="Calibri" w:hAnsi="Calibri" w:cs="Calibri"/>
          <w:b/>
          <w:i/>
          <w:iCs/>
          <w:color w:val="4A442A" w:themeColor="background2" w:themeShade="40"/>
          <w:sz w:val="18"/>
          <w:szCs w:val="18"/>
          <w:u w:val="single"/>
          <w:lang w:val="en-AU" w:eastAsia="en-AU"/>
        </w:rPr>
        <w:t>31</w:t>
      </w:r>
      <w:r w:rsidRPr="00F7518A">
        <w:rPr>
          <w:rFonts w:ascii="Calibri" w:hAnsi="Calibri" w:cs="Calibri"/>
          <w:b/>
          <w:i/>
          <w:iCs/>
          <w:color w:val="4A442A" w:themeColor="background2" w:themeShade="40"/>
          <w:sz w:val="18"/>
          <w:szCs w:val="18"/>
          <w:u w:val="single"/>
          <w:lang w:val="en-AU" w:eastAsia="en-AU"/>
        </w:rPr>
        <w:t xml:space="preserve"> 201</w:t>
      </w:r>
      <w:r w:rsidR="00713E56">
        <w:rPr>
          <w:rFonts w:ascii="Calibri" w:hAnsi="Calibri" w:cs="Calibri"/>
          <w:b/>
          <w:i/>
          <w:iCs/>
          <w:color w:val="4A442A" w:themeColor="background2" w:themeShade="40"/>
          <w:sz w:val="18"/>
          <w:szCs w:val="18"/>
          <w:u w:val="single"/>
          <w:lang w:val="en-AU" w:eastAsia="en-AU"/>
        </w:rPr>
        <w:t>9</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658618EF" w:rsidR="00330832" w:rsidRDefault="00784E41" w:rsidP="00A04B59">
      <w:pPr>
        <w:jc w:val="center"/>
        <w:rPr>
          <w:i/>
          <w:sz w:val="18"/>
        </w:rPr>
      </w:pPr>
      <w:r w:rsidRPr="00784E41">
        <w:rPr>
          <w:noProof/>
          <w:lang w:val="en-AU" w:eastAsia="en-AU"/>
        </w:rPr>
        <w:drawing>
          <wp:inline distT="0" distB="0" distL="0" distR="0" wp14:anchorId="67190053" wp14:editId="6435579B">
            <wp:extent cx="6840993" cy="2124075"/>
            <wp:effectExtent l="0" t="0" r="0" b="0"/>
            <wp:docPr id="2" name="Picture 2" descr="Live exports via Darwin Port -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3781" cy="2124941"/>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5D88A2B8" w:rsidR="00483BBD" w:rsidRDefault="00B87A24" w:rsidP="00CB3603">
      <w:pPr>
        <w:ind w:right="-566"/>
        <w:jc w:val="both"/>
        <w:rPr>
          <w:rFonts w:ascii="Arial" w:hAnsi="Arial" w:cs="Arial"/>
          <w:b/>
          <w:color w:val="000000"/>
          <w:sz w:val="4"/>
          <w:szCs w:val="4"/>
          <w:u w:val="single"/>
        </w:rPr>
      </w:pPr>
      <w:r w:rsidRPr="00B87A24">
        <w:rPr>
          <w:noProof/>
          <w:lang w:val="en-AU" w:eastAsia="en-AU"/>
        </w:rPr>
        <w:t xml:space="preserve"> </w:t>
      </w:r>
      <w:r w:rsidR="00784E41">
        <w:rPr>
          <w:noProof/>
          <w:lang w:val="en-AU" w:eastAsia="en-AU"/>
        </w:rPr>
        <w:drawing>
          <wp:inline distT="0" distB="0" distL="0" distR="0" wp14:anchorId="63E1F164" wp14:editId="18378503">
            <wp:extent cx="6296025" cy="2057400"/>
            <wp:effectExtent l="0" t="0" r="0" b="0"/>
            <wp:docPr id="1" name="Chart 1" descr="Graph - Live Cattle exports through Port of Darwi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4EDBA180">
                <wp:simplePos x="0" y="0"/>
                <wp:positionH relativeFrom="column">
                  <wp:posOffset>3393440</wp:posOffset>
                </wp:positionH>
                <wp:positionV relativeFrom="page">
                  <wp:posOffset>6143625</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580B7FAC" w:rsidR="00AB6591" w:rsidRPr="00E846C3" w:rsidRDefault="00E215D3" w:rsidP="00115EC1">
                            <w:r w:rsidRPr="00E215D3">
                              <w:rPr>
                                <w:noProof/>
                                <w:lang w:val="en-AU" w:eastAsia="en-AU"/>
                              </w:rPr>
                              <w:drawing>
                                <wp:inline distT="0" distB="0" distL="0" distR="0" wp14:anchorId="7F6AF058" wp14:editId="5E44897C">
                                  <wp:extent cx="2839215" cy="2000250"/>
                                  <wp:effectExtent l="0" t="0" r="0" b="0"/>
                                  <wp:docPr id="5" name="Picture 5" descr="Other livestock export,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410" cy="2001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67.2pt;margin-top:483.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580B7FAC" w:rsidR="00AB6591" w:rsidRPr="00E846C3" w:rsidRDefault="00E215D3" w:rsidP="00115EC1">
                      <w:r w:rsidRPr="00E215D3">
                        <w:rPr>
                          <w:noProof/>
                          <w:lang w:val="en-AU" w:eastAsia="en-AU"/>
                        </w:rPr>
                        <w:drawing>
                          <wp:inline distT="0" distB="0" distL="0" distR="0" wp14:anchorId="7F6AF058" wp14:editId="5E44897C">
                            <wp:extent cx="2839215" cy="2000250"/>
                            <wp:effectExtent l="0" t="0" r="0" b="0"/>
                            <wp:docPr id="5" name="Picture 5" descr="Other livestock export,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1410" cy="2001796"/>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6BEC352C">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706835E3" w14:textId="77777777" w:rsidR="00784E41" w:rsidRDefault="00784E41" w:rsidP="002B560D">
      <w:pPr>
        <w:rPr>
          <w:rFonts w:ascii="Arial" w:hAnsi="Arial" w:cs="Arial"/>
          <w:sz w:val="12"/>
          <w:szCs w:val="12"/>
        </w:rPr>
      </w:pPr>
    </w:p>
    <w:p w14:paraId="4260299E" w14:textId="112ADB2E" w:rsidR="002B560D" w:rsidRDefault="00441F90" w:rsidP="002B560D">
      <w:pPr>
        <w:rPr>
          <w:rFonts w:ascii="Arial" w:hAnsi="Arial" w:cs="Arial"/>
          <w:sz w:val="12"/>
          <w:szCs w:val="12"/>
        </w:rPr>
      </w:pPr>
      <w:r>
        <w:rPr>
          <w:noProof/>
          <w:lang w:val="en-AU" w:eastAsia="en-AU"/>
        </w:rPr>
        <w:drawing>
          <wp:inline distT="0" distB="0" distL="0" distR="0" wp14:anchorId="1F89E5EE" wp14:editId="5125B9CE">
            <wp:extent cx="3114675" cy="2152650"/>
            <wp:effectExtent l="0" t="0" r="9525" b="0"/>
            <wp:docPr id="3" name="Chart 3" descr="Live cattle and buffalo exports b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55FF10" w14:textId="191A51A4" w:rsidR="00FB4DD8" w:rsidRDefault="00FB4DD8" w:rsidP="002B560D">
      <w:pPr>
        <w:rPr>
          <w:rFonts w:ascii="Arial" w:hAnsi="Arial" w:cs="Arial"/>
          <w:sz w:val="12"/>
          <w:szCs w:val="12"/>
        </w:rPr>
      </w:pPr>
      <w:r>
        <w:rPr>
          <w:rFonts w:ascii="Arial" w:hAnsi="Arial" w:cs="Arial"/>
          <w:sz w:val="12"/>
          <w:szCs w:val="12"/>
        </w:rPr>
        <w:t>.</w:t>
      </w:r>
    </w:p>
    <w:p w14:paraId="1126D086" w14:textId="77777777" w:rsidR="00FB4DD8" w:rsidRDefault="00FB4DD8" w:rsidP="002B560D">
      <w:pPr>
        <w:rPr>
          <w:rFonts w:ascii="Arial" w:hAnsi="Arial" w:cs="Arial"/>
          <w:sz w:val="12"/>
          <w:szCs w:val="12"/>
        </w:rPr>
      </w:pPr>
    </w:p>
    <w:p w14:paraId="21BAB375" w14:textId="77777777" w:rsidR="00FB4DD8" w:rsidRDefault="00FB4DD8" w:rsidP="002B560D">
      <w:pPr>
        <w:rPr>
          <w:rFonts w:ascii="Arial" w:hAnsi="Arial" w:cs="Arial"/>
          <w:sz w:val="12"/>
          <w:szCs w:val="12"/>
        </w:rPr>
      </w:pPr>
    </w:p>
    <w:p w14:paraId="12834FCC" w14:textId="77777777" w:rsidR="00FB4DD8" w:rsidRDefault="00FB4DD8" w:rsidP="002B560D">
      <w:pPr>
        <w:rPr>
          <w:rFonts w:ascii="Arial" w:hAnsi="Arial" w:cs="Arial"/>
          <w:sz w:val="12"/>
          <w:szCs w:val="12"/>
        </w:rPr>
      </w:pPr>
    </w:p>
    <w:sectPr w:rsidR="00FB4DD8"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20D9" w14:textId="77777777" w:rsidR="00F9757A" w:rsidRDefault="00F9757A">
      <w:r>
        <w:separator/>
      </w:r>
    </w:p>
  </w:endnote>
  <w:endnote w:type="continuationSeparator" w:id="0">
    <w:p w14:paraId="4F7A28A6" w14:textId="77777777" w:rsidR="00F9757A" w:rsidRDefault="00F9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B4DD8">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017DF1A9" w:rsidR="00970FFF" w:rsidRPr="00E846C3" w:rsidRDefault="00FB4DD8" w:rsidP="00BF097E">
    <w:pPr>
      <w:pStyle w:val="Footer"/>
      <w:rPr>
        <w:rFonts w:ascii="Arial" w:hAnsi="Arial" w:cs="Arial"/>
        <w:b/>
      </w:rPr>
    </w:pPr>
    <w:r w:rsidRPr="00FB4DD8">
      <w:rPr>
        <w:rFonts w:ascii="Arial" w:hAnsi="Arial" w:cs="Arial"/>
        <w:b/>
      </w:rPr>
      <w:drawing>
        <wp:anchor distT="0" distB="0" distL="114300" distR="114300" simplePos="0" relativeHeight="251673600" behindDoc="0" locked="0" layoutInCell="1" allowOverlap="1" wp14:anchorId="57AC8C74" wp14:editId="6B31F967">
          <wp:simplePos x="0" y="0"/>
          <wp:positionH relativeFrom="column">
            <wp:posOffset>5509895</wp:posOffset>
          </wp:positionH>
          <wp:positionV relativeFrom="paragraph">
            <wp:posOffset>-57150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Pr="00FB4DD8">
      <w:rPr>
        <w:rFonts w:ascii="Arial" w:hAnsi="Arial" w:cs="Arial"/>
        <w:b/>
      </w:rPr>
      <mc:AlternateContent>
        <mc:Choice Requires="wps">
          <w:drawing>
            <wp:anchor distT="0" distB="0" distL="114300" distR="114300" simplePos="0" relativeHeight="251674624" behindDoc="0" locked="0" layoutInCell="1" allowOverlap="1" wp14:anchorId="1EA66241" wp14:editId="70141F18">
              <wp:simplePos x="0" y="0"/>
              <wp:positionH relativeFrom="column">
                <wp:posOffset>0</wp:posOffset>
              </wp:positionH>
              <wp:positionV relativeFrom="paragraph">
                <wp:posOffset>6985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FF465" w14:textId="77777777" w:rsidR="00FB4DD8" w:rsidRPr="00E846C3" w:rsidRDefault="00FB4DD8" w:rsidP="00FB4DD8">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66241" id="_x0000_t202" coordsize="21600,21600" o:spt="202" path="m,l,21600r21600,l21600,xe">
              <v:stroke joinstyle="miter"/>
              <v:path gradientshapeok="t" o:connecttype="rect"/>
            </v:shapetype>
            <v:shape id="Text Box 196" o:spid="_x0000_s1028" type="#_x0000_t202" alt="Title: www.nt.gov.au" style="position:absolute;margin-left:0;margin-top:.55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" filled="f" stroked="f" strokeweight=".5pt">
              <v:textbox>
                <w:txbxContent>
                  <w:p w14:paraId="560FF465" w14:textId="77777777" w:rsidR="00FB4DD8" w:rsidRPr="00E846C3" w:rsidRDefault="00FB4DD8" w:rsidP="00FB4DD8">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9757A"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9757A"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36C6" w14:textId="77777777" w:rsidR="00F9757A" w:rsidRDefault="00F9757A">
      <w:r>
        <w:separator/>
      </w:r>
    </w:p>
  </w:footnote>
  <w:footnote w:type="continuationSeparator" w:id="0">
    <w:p w14:paraId="3EC7D93F" w14:textId="77777777" w:rsidR="00F9757A" w:rsidRDefault="00F9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bookmarkStart w:id="0" w:name="_GoBack"/>
    <w:r>
      <w:rPr>
        <w:noProof/>
        <w:lang w:val="en-AU" w:eastAsia="en-AU"/>
      </w:rPr>
      <w:drawing>
        <wp:anchor distT="0" distB="0" distL="114300" distR="114300" simplePos="0" relativeHeight="251667456" behindDoc="0" locked="0" layoutInCell="1" allowOverlap="1" wp14:anchorId="4C648954" wp14:editId="3676E652">
          <wp:simplePos x="0" y="0"/>
          <wp:positionH relativeFrom="column">
            <wp:posOffset>-113193</wp:posOffset>
          </wp:positionH>
          <wp:positionV relativeFrom="paragraph">
            <wp:posOffset>-77553</wp:posOffset>
          </wp:positionV>
          <wp:extent cx="7070090" cy="996950"/>
          <wp:effectExtent l="0" t="0" r="0" b="0"/>
          <wp:wrapNone/>
          <wp:docPr id="15" name="Picture 15" descr="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4EF1"/>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098A"/>
    <w:rsid w:val="00DC43D5"/>
    <w:rsid w:val="00DC5F0F"/>
    <w:rsid w:val="00DC677A"/>
    <w:rsid w:val="00DC759A"/>
    <w:rsid w:val="00DD1A0F"/>
    <w:rsid w:val="00DD2773"/>
    <w:rsid w:val="00DD5DC7"/>
    <w:rsid w:val="00DD711D"/>
    <w:rsid w:val="00DD75EF"/>
    <w:rsid w:val="00DE1A35"/>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6BF2"/>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9757A"/>
    <w:rsid w:val="00FA03AD"/>
    <w:rsid w:val="00FA1B8D"/>
    <w:rsid w:val="00FA3235"/>
    <w:rsid w:val="00FA5ECF"/>
    <w:rsid w:val="00FA6ECB"/>
    <w:rsid w:val="00FA748D"/>
    <w:rsid w:val="00FB09F0"/>
    <w:rsid w:val="00FB2BB1"/>
    <w:rsid w:val="00FB39B4"/>
    <w:rsid w:val="00FB49B8"/>
    <w:rsid w:val="00FB4DD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MAP\Common\Economics\2.12.3%20DoR%20Economics\Pastoral\PMU\2019\Jan\PMU%20WorkbookJan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DPIR\MAP\Common\Economics\2.12.3%20DoR%20Economics\Pastoral\PMU\2019\Jan\PMU%20WorkbookJan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through </a:t>
            </a:r>
            <a:r>
              <a:rPr lang="en-AU" sz="1400" baseline="0"/>
              <a:t>Port of Darwin</a:t>
            </a:r>
            <a:endParaRPr lang="en-AU" sz="1400"/>
          </a:p>
        </c:rich>
      </c:tx>
      <c:layout>
        <c:manualLayout>
          <c:xMode val="edge"/>
          <c:yMode val="edge"/>
          <c:x val="0.26760710130598275"/>
          <c:y val="4.3705647905123001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0"/>
          <c:order val="0"/>
          <c:tx>
            <c:strRef>
              <c:f>'HISTORIC TOTALS'!$C$2</c:f>
              <c:strCache>
                <c:ptCount val="1"/>
                <c:pt idx="0">
                  <c:v>All cattle 2018</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40311</c:v>
                </c:pt>
              </c:numCache>
            </c:numRef>
          </c:val>
          <c:smooth val="0"/>
        </c:ser>
        <c:ser>
          <c:idx val="2"/>
          <c:order val="1"/>
          <c:tx>
            <c:strRef>
              <c:f>'HISTORIC TOTALS'!$C$17</c:f>
              <c:strCache>
                <c:ptCount val="1"/>
                <c:pt idx="0">
                  <c:v>NT cattle 2018</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TOTALS'!$C$18:$C$29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27004.399623406724</c:v>
                </c:pt>
              </c:numCache>
            </c:numRef>
          </c:val>
          <c:smooth val="0"/>
        </c:ser>
        <c:ser>
          <c:idx val="4"/>
          <c:order val="2"/>
          <c:tx>
            <c:strRef>
              <c:f>'HISTORIC TOTALS'!$B$2</c:f>
              <c:strCache>
                <c:ptCount val="1"/>
                <c:pt idx="0">
                  <c:v>All cattle 2019</c:v>
                </c:pt>
              </c:strCache>
            </c:strRef>
          </c:tx>
          <c:spPr>
            <a:ln>
              <a:solidFill>
                <a:srgbClr val="DE6F00"/>
              </a:solidFill>
            </a:ln>
          </c:spPr>
          <c:marker>
            <c:symbol val="diamond"/>
            <c:size val="8"/>
            <c:spPr>
              <a:solidFill>
                <a:srgbClr val="DE6F00"/>
              </a:solidFill>
              <a:ln>
                <a:solidFill>
                  <a:srgbClr val="DE6F00"/>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c:f>
              <c:numCache>
                <c:formatCode>0</c:formatCode>
                <c:ptCount val="1"/>
                <c:pt idx="0">
                  <c:v>26579</c:v>
                </c:pt>
              </c:numCache>
            </c:numRef>
          </c:val>
          <c:smooth val="0"/>
        </c:ser>
        <c:ser>
          <c:idx val="5"/>
          <c:order val="3"/>
          <c:tx>
            <c:strRef>
              <c:f>'HISTORIC TOTALS'!$B$17</c:f>
              <c:strCache>
                <c:ptCount val="1"/>
                <c:pt idx="0">
                  <c:v>NT cattle 2019</c:v>
                </c:pt>
              </c:strCache>
            </c:strRef>
          </c:tx>
          <c:spPr>
            <a:ln>
              <a:solidFill>
                <a:srgbClr val="FFCD9B"/>
              </a:solidFill>
            </a:ln>
          </c:spPr>
          <c:marker>
            <c:symbol val="diamond"/>
            <c:size val="8"/>
            <c:spPr>
              <a:solidFill>
                <a:srgbClr val="FFCD9B"/>
              </a:solidFill>
              <a:ln>
                <a:solidFill>
                  <a:srgbClr val="FFCD9B"/>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TOTALS'!$B$18</c:f>
              <c:numCache>
                <c:formatCode>0</c:formatCode>
                <c:ptCount val="1"/>
                <c:pt idx="0">
                  <c:v>15837.332048666216</c:v>
                </c:pt>
              </c:numCache>
            </c:numRef>
          </c:val>
          <c:smooth val="0"/>
        </c:ser>
        <c:dLbls>
          <c:showLegendKey val="0"/>
          <c:showVal val="0"/>
          <c:showCatName val="0"/>
          <c:showSerName val="0"/>
          <c:showPercent val="0"/>
          <c:showBubbleSize val="0"/>
        </c:dLbls>
        <c:smooth val="0"/>
        <c:axId val="506856872"/>
        <c:axId val="506857264"/>
        <c:extLst/>
      </c:lineChart>
      <c:catAx>
        <c:axId val="506856872"/>
        <c:scaling>
          <c:orientation val="minMax"/>
        </c:scaling>
        <c:delete val="0"/>
        <c:axPos val="b"/>
        <c:numFmt formatCode="General" sourceLinked="0"/>
        <c:majorTickMark val="out"/>
        <c:minorTickMark val="none"/>
        <c:tickLblPos val="nextTo"/>
        <c:crossAx val="506857264"/>
        <c:crosses val="autoZero"/>
        <c:auto val="1"/>
        <c:lblAlgn val="ctr"/>
        <c:lblOffset val="100"/>
        <c:noMultiLvlLbl val="0"/>
      </c:catAx>
      <c:valAx>
        <c:axId val="506857264"/>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506856872"/>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rPr>
              <a:t>Live cattle and buffalo exports by type</a:t>
            </a:r>
            <a:endParaRPr lang="en-US" sz="1000" b="1" baseline="0">
              <a:solidFill>
                <a:sysClr val="windowText" lastClr="000000"/>
              </a:solidFill>
            </a:endParaRPr>
          </a:p>
        </c:rich>
      </c:tx>
      <c:layout>
        <c:manualLayout>
          <c:xMode val="edge"/>
          <c:yMode val="edge"/>
          <c:x val="0.189574824108172"/>
          <c:y val="4.5818978702878217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7.9801413109695338E-2"/>
          <c:y val="0.14619696405464272"/>
          <c:w val="0.548851637447758"/>
          <c:h val="0.84348295628469516"/>
        </c:manualLayout>
      </c:layout>
      <c:pieChart>
        <c:varyColors val="1"/>
        <c:ser>
          <c:idx val="0"/>
          <c:order val="0"/>
          <c:dPt>
            <c:idx val="0"/>
            <c:bubble3D val="0"/>
            <c:spPr>
              <a:solidFill>
                <a:srgbClr val="DE6F00"/>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1"/>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4027202692148155"/>
                  <c:y val="-0.30674101431925099"/>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2.1703958012706689E-2"/>
                  <c:y val="1.7321784965338021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8.0691796330484636E-2"/>
                  <c:y val="1.3634296920987136E-2"/>
                </c:manualLayout>
              </c:layout>
              <c:showLegendKey val="0"/>
              <c:showVal val="1"/>
              <c:showCatName val="0"/>
              <c:showSerName val="0"/>
              <c:showPercent val="1"/>
              <c:showBubbleSize val="0"/>
              <c:extLst>
                <c:ext xmlns:c15="http://schemas.microsoft.com/office/drawing/2012/chart" uri="{CE6537A1-D6FC-4f65-9D91-7224C49458BB}">
                  <c15:layout>
                    <c:manualLayout>
                      <c:w val="0.15637728411494245"/>
                      <c:h val="0.10935221408039816"/>
                    </c:manualLayout>
                  </c15:layout>
                </c:ext>
              </c:extLst>
            </c:dLbl>
            <c:dLbl>
              <c:idx val="3"/>
              <c:layout>
                <c:manualLayout>
                  <c:x val="7.7769227733712101E-2"/>
                  <c:y val="-3.6955383851546651E-3"/>
                </c:manualLayout>
              </c:layout>
              <c:showLegendKey val="0"/>
              <c:showVal val="1"/>
              <c:showCatName val="0"/>
              <c:showSerName val="0"/>
              <c:showPercent val="1"/>
              <c:showBubbleSize val="0"/>
              <c:extLst>
                <c:ext xmlns:c15="http://schemas.microsoft.com/office/drawing/2012/chart" uri="{CE6537A1-D6FC-4f65-9D91-7224C49458BB}"/>
              </c:extLst>
            </c:dLbl>
            <c:numFmt formatCode="General" sourceLinked="0"/>
            <c:spPr>
              <a:noFill/>
              <a:ln>
                <a:noFill/>
              </a:ln>
              <a:effectLst/>
            </c:spPr>
            <c:txPr>
              <a:bodyPr rot="0" spcFirstLastPara="1" vertOverflow="overflow" horzOverflow="overflow" vert="horz" wrap="square" lIns="38100" tIns="19050" rIns="38100" bIns="19050" anchor="ctr" anchorCtr="0">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'CURRENT MONTH'!$AB$38:$AB$41</c:f>
              <c:strCache>
                <c:ptCount val="2"/>
                <c:pt idx="0">
                  <c:v>Feeder</c:v>
                </c:pt>
                <c:pt idx="1">
                  <c:v>Slaughter</c:v>
                </c:pt>
              </c:strCache>
            </c:strRef>
          </c:cat>
          <c:val>
            <c:numRef>
              <c:f>'CURRENT MONTH'!$AC$38:$AC$41</c:f>
              <c:numCache>
                <c:formatCode>General</c:formatCode>
                <c:ptCount val="4"/>
                <c:pt idx="0">
                  <c:v>24183</c:v>
                </c:pt>
                <c:pt idx="1">
                  <c:v>2809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ayout>
        <c:manualLayout>
          <c:xMode val="edge"/>
          <c:yMode val="edge"/>
          <c:x val="0.69359029216624357"/>
          <c:y val="0.16616977823891357"/>
          <c:w val="0.26390691066636618"/>
          <c:h val="0.21093096877468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9965CC77-1CEE-4512-8A0B-8EB0B9EF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Pastoral Market Update - January 2019</vt:lpstr>
    </vt:vector>
  </TitlesOfParts>
  <Company>DPIF</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January 2019</dc:title>
  <dc:creator>Northern Territory Government</dc:creator>
  <dc:description>less/more</dc:description>
  <cp:lastModifiedBy>Vanessa Madrill</cp:lastModifiedBy>
  <cp:revision>2</cp:revision>
  <cp:lastPrinted>2018-09-25T02:00:00Z</cp:lastPrinted>
  <dcterms:created xsi:type="dcterms:W3CDTF">2019-02-19T00:09:00Z</dcterms:created>
  <dcterms:modified xsi:type="dcterms:W3CDTF">2019-02-19T00:09:00Z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